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6C" w:rsidRPr="00A86D6C" w:rsidRDefault="00A86D6C" w:rsidP="00A86D6C">
      <w:pPr>
        <w:tabs>
          <w:tab w:val="left" w:pos="2931"/>
          <w:tab w:val="left" w:pos="5862"/>
        </w:tabs>
        <w:spacing w:after="0" w:line="240" w:lineRule="auto"/>
        <w:jc w:val="center"/>
        <w:rPr>
          <w:rFonts w:ascii="Times New Roman" w:eastAsia="Times New Roman" w:hAnsi="Times New Roman" w:cs="Times New Roman"/>
          <w:b/>
          <w:sz w:val="20"/>
          <w:szCs w:val="24"/>
          <w:lang w:eastAsia="tr-TR"/>
        </w:rPr>
      </w:pPr>
      <w:r w:rsidRPr="00A86D6C">
        <w:rPr>
          <w:rFonts w:ascii="Times New Roman" w:eastAsia="Times New Roman" w:hAnsi="Times New Roman" w:cs="Times New Roman"/>
          <w:sz w:val="20"/>
          <w:szCs w:val="24"/>
          <w:lang w:eastAsia="tr-TR"/>
        </w:rPr>
        <w:t>16 Nisan 2014  ÇARŞAMBA</w:t>
      </w:r>
      <w:r w:rsidRPr="00A86D6C">
        <w:rPr>
          <w:rFonts w:ascii="Times New Roman" w:eastAsia="Times New Roman" w:hAnsi="Times New Roman" w:cs="Times New Roman"/>
          <w:b/>
          <w:sz w:val="20"/>
          <w:szCs w:val="24"/>
          <w:lang w:eastAsia="tr-TR"/>
        </w:rPr>
        <w:tab/>
      </w:r>
      <w:r w:rsidRPr="00A86D6C">
        <w:rPr>
          <w:rFonts w:ascii="Times New Roman" w:eastAsia="Times New Roman" w:hAnsi="Times New Roman" w:cs="Times New Roman"/>
          <w:b/>
          <w:color w:val="800080"/>
          <w:sz w:val="20"/>
          <w:szCs w:val="24"/>
          <w:lang w:eastAsia="tr-TR"/>
        </w:rPr>
        <w:t>Resmî Gazete</w:t>
      </w:r>
      <w:r w:rsidRPr="00A86D6C">
        <w:rPr>
          <w:rFonts w:ascii="Times New Roman" w:eastAsia="Times New Roman" w:hAnsi="Times New Roman" w:cs="Times New Roman"/>
          <w:b/>
          <w:color w:val="800080"/>
          <w:sz w:val="20"/>
          <w:szCs w:val="24"/>
          <w:lang w:eastAsia="tr-TR"/>
        </w:rPr>
        <w:tab/>
      </w:r>
      <w:proofErr w:type="gramStart"/>
      <w:r w:rsidRPr="00A86D6C">
        <w:rPr>
          <w:rFonts w:ascii="Times New Roman" w:eastAsia="Times New Roman" w:hAnsi="Times New Roman" w:cs="Times New Roman"/>
          <w:sz w:val="20"/>
          <w:szCs w:val="24"/>
          <w:lang w:eastAsia="tr-TR"/>
        </w:rPr>
        <w:t>Sayı : 28974</w:t>
      </w:r>
      <w:proofErr w:type="gramEnd"/>
    </w:p>
    <w:p w:rsidR="00A86D6C" w:rsidRDefault="00A86D6C" w:rsidP="00A86D6C">
      <w:pPr>
        <w:spacing w:after="0" w:line="240" w:lineRule="auto"/>
        <w:jc w:val="center"/>
        <w:rPr>
          <w:rFonts w:ascii="Times New Roman" w:eastAsia="Times New Roman" w:hAnsi="Times New Roman" w:cs="Times New Roman"/>
          <w:b/>
          <w:color w:val="000080"/>
          <w:sz w:val="24"/>
          <w:szCs w:val="24"/>
          <w:lang w:eastAsia="tr-TR"/>
        </w:rPr>
      </w:pPr>
    </w:p>
    <w:p w:rsidR="00A86D6C" w:rsidRPr="00A86D6C" w:rsidRDefault="00A86D6C" w:rsidP="00A86D6C">
      <w:pPr>
        <w:spacing w:after="0" w:line="240" w:lineRule="auto"/>
        <w:jc w:val="center"/>
        <w:rPr>
          <w:rFonts w:ascii="Times New Roman" w:eastAsia="Times New Roman" w:hAnsi="Times New Roman" w:cs="Times New Roman"/>
          <w:b/>
          <w:color w:val="000080"/>
          <w:sz w:val="24"/>
          <w:szCs w:val="24"/>
          <w:lang w:eastAsia="tr-TR"/>
        </w:rPr>
      </w:pPr>
      <w:r w:rsidRPr="00A86D6C">
        <w:rPr>
          <w:rFonts w:ascii="Times New Roman" w:eastAsia="Times New Roman" w:hAnsi="Times New Roman" w:cs="Times New Roman"/>
          <w:b/>
          <w:color w:val="000080"/>
          <w:sz w:val="24"/>
          <w:szCs w:val="24"/>
          <w:lang w:eastAsia="tr-TR"/>
        </w:rPr>
        <w:t>GENELGE</w:t>
      </w:r>
    </w:p>
    <w:p w:rsidR="00A86D6C" w:rsidRPr="00A86D6C" w:rsidRDefault="00A86D6C" w:rsidP="00A86D6C">
      <w:pPr>
        <w:tabs>
          <w:tab w:val="left" w:pos="566"/>
        </w:tabs>
        <w:spacing w:after="0" w:line="240" w:lineRule="auto"/>
        <w:ind w:firstLine="566"/>
        <w:rPr>
          <w:rFonts w:ascii="Times New Roman" w:eastAsia="ヒラギノ明朝 Pro W3" w:hAnsi="Times New Roman" w:cs="Times New Roman"/>
          <w:sz w:val="24"/>
          <w:szCs w:val="24"/>
          <w:u w:val="single"/>
        </w:rPr>
      </w:pPr>
      <w:r w:rsidRPr="00A86D6C">
        <w:rPr>
          <w:rFonts w:ascii="Times New Roman" w:eastAsia="ヒラギノ明朝 Pro W3" w:hAnsi="Times New Roman" w:cs="Times New Roman"/>
          <w:sz w:val="24"/>
          <w:szCs w:val="24"/>
          <w:u w:val="single"/>
        </w:rPr>
        <w:t>Başbakanlıktan:</w:t>
      </w:r>
    </w:p>
    <w:p w:rsidR="00A86D6C" w:rsidRPr="00A86D6C" w:rsidRDefault="00A86D6C" w:rsidP="00A86D6C">
      <w:pPr>
        <w:tabs>
          <w:tab w:val="left" w:pos="566"/>
        </w:tabs>
        <w:spacing w:after="0" w:line="240" w:lineRule="auto"/>
        <w:ind w:firstLine="566"/>
        <w:jc w:val="both"/>
        <w:rPr>
          <w:rFonts w:ascii="Times New Roman" w:eastAsia="ヒラギノ明朝 Pro W3" w:hAnsi="Times New Roman" w:cs="Times New Roman"/>
          <w:sz w:val="24"/>
          <w:szCs w:val="24"/>
        </w:rPr>
      </w:pPr>
      <w:proofErr w:type="gramStart"/>
      <w:r w:rsidRPr="00A86D6C">
        <w:rPr>
          <w:rFonts w:ascii="Times New Roman" w:eastAsia="ヒラギノ明朝 Pro W3" w:hAnsi="Times New Roman" w:cs="Times New Roman"/>
          <w:b/>
          <w:sz w:val="24"/>
          <w:szCs w:val="24"/>
        </w:rPr>
        <w:t>Konu :</w:t>
      </w:r>
      <w:r w:rsidRPr="00A86D6C">
        <w:rPr>
          <w:rFonts w:ascii="Times New Roman" w:eastAsia="ヒラギノ明朝 Pro W3" w:hAnsi="Times New Roman" w:cs="Times New Roman"/>
          <w:sz w:val="24"/>
          <w:szCs w:val="24"/>
        </w:rPr>
        <w:t xml:space="preserve"> Fazla</w:t>
      </w:r>
      <w:proofErr w:type="gramEnd"/>
      <w:r w:rsidRPr="00A86D6C">
        <w:rPr>
          <w:rFonts w:ascii="Times New Roman" w:eastAsia="ヒラギノ明朝 Pro W3" w:hAnsi="Times New Roman" w:cs="Times New Roman"/>
          <w:sz w:val="24"/>
          <w:szCs w:val="24"/>
        </w:rPr>
        <w:t xml:space="preserve"> Çalışma</w:t>
      </w:r>
    </w:p>
    <w:p w:rsidR="00A86D6C" w:rsidRPr="00A86D6C" w:rsidRDefault="00A86D6C" w:rsidP="00A86D6C">
      <w:pPr>
        <w:spacing w:after="0" w:line="240" w:lineRule="auto"/>
        <w:jc w:val="center"/>
        <w:rPr>
          <w:rFonts w:ascii="Times New Roman" w:eastAsia="ヒラギノ明朝 Pro W3" w:hAnsi="Times New Roman" w:cs="Times New Roman"/>
          <w:b/>
          <w:sz w:val="24"/>
          <w:szCs w:val="24"/>
          <w:u w:val="single"/>
        </w:rPr>
      </w:pPr>
      <w:r w:rsidRPr="00A86D6C">
        <w:rPr>
          <w:rFonts w:ascii="Times New Roman" w:eastAsia="ヒラギノ明朝 Pro W3" w:hAnsi="Times New Roman" w:cs="Times New Roman"/>
          <w:b/>
          <w:sz w:val="24"/>
          <w:szCs w:val="24"/>
          <w:u w:val="single"/>
        </w:rPr>
        <w:t>GENELGE</w:t>
      </w:r>
    </w:p>
    <w:p w:rsidR="00A86D6C" w:rsidRPr="00A86D6C" w:rsidRDefault="00A86D6C" w:rsidP="00A86D6C">
      <w:pPr>
        <w:spacing w:after="0" w:line="240" w:lineRule="auto"/>
        <w:jc w:val="center"/>
        <w:rPr>
          <w:rFonts w:ascii="Times New Roman" w:eastAsia="ヒラギノ明朝 Pro W3" w:hAnsi="Times New Roman" w:cs="Times New Roman"/>
          <w:b/>
          <w:sz w:val="24"/>
          <w:szCs w:val="24"/>
        </w:rPr>
      </w:pPr>
      <w:r w:rsidRPr="00A86D6C">
        <w:rPr>
          <w:rFonts w:ascii="Times New Roman" w:eastAsia="ヒラギノ明朝 Pro W3" w:hAnsi="Times New Roman" w:cs="Times New Roman"/>
          <w:b/>
          <w:sz w:val="24"/>
          <w:szCs w:val="24"/>
        </w:rPr>
        <w:t>2014/5</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“Kamu Görevlilerinin Geneline ve Hizmet Kollarına Yönelik Mali ve Sosyal Haklara İlişkin 2014 ve 2015 Yıllarını Kapsayan 2. Dönem Toplu Sözleşme”de varılan mutabakat çerçevesinde, fazla çalışma uygulamaları ile ilgili olarak kamu kurum ve kuruluşları, aşağıda belirtilen hususlara özenle riayet edeceklerdir.</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1. Kamu görevlilerine; belli bir sürede bitirilmesi gereken, zorunlu ve istisnai haller bulunmadığı sürece, günlük çalışma saatleri dışında fazla çalışma yaptırılmayacaktır.</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2. Fazla çalışma yaptırılmasının gerektiği zorunlu ve istisnai hallerde, fazladan çalışılan süreye ilişkin ücret, ilgili mevzuatı çerçevesinde ödenecektir.</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proofErr w:type="gramStart"/>
      <w:r w:rsidRPr="00A86D6C">
        <w:rPr>
          <w:rFonts w:ascii="Times New Roman" w:eastAsia="ヒラギノ明朝 Pro W3" w:hAnsi="Times New Roman" w:cs="Times New Roman"/>
          <w:sz w:val="24"/>
          <w:szCs w:val="24"/>
        </w:rPr>
        <w:t xml:space="preserve">3. İlgili mevzuatı gereği fazla çalışma karşılığı ücret ödenememesi durumunda ise; söz konusu kamu görevlilerine, başta 657 sayılı Devlet Memurları Kanununun 178’inci maddesi ile 2009/12 sayılı Başbakanlık Genelgesinin 6’ncı maddesi olmak üzere tabi oldukları mevzuat hükümleri çerçevesinde; yaptırılacak fazla çalışmanın her sekiz saati için bir gün hesabı ile izin verilecektir. </w:t>
      </w:r>
      <w:proofErr w:type="gramEnd"/>
      <w:r w:rsidRPr="00A86D6C">
        <w:rPr>
          <w:rFonts w:ascii="Times New Roman" w:eastAsia="ヒラギノ明朝 Pro W3" w:hAnsi="Times New Roman" w:cs="Times New Roman"/>
          <w:sz w:val="24"/>
          <w:szCs w:val="24"/>
        </w:rPr>
        <w:t>Ancak, bu suretle verilecek iznin en çok on günlük kısmı yıllık izinle birleştirilerek yılı içinde kullandırılabilecektir.</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Bilgilerini ve gereğini rica ederim.</w:t>
      </w:r>
    </w:p>
    <w:p w:rsidR="00A86D6C" w:rsidRPr="00A86D6C" w:rsidRDefault="00A86D6C" w:rsidP="00A86D6C">
      <w:pPr>
        <w:tabs>
          <w:tab w:val="left" w:pos="566"/>
        </w:tabs>
        <w:spacing w:before="120" w:after="0" w:line="360" w:lineRule="auto"/>
        <w:ind w:firstLine="566"/>
        <w:jc w:val="both"/>
        <w:rPr>
          <w:rFonts w:ascii="Times New Roman" w:eastAsia="ヒラギノ明朝 Pro W3" w:hAnsi="Times New Roman" w:cs="Times New Roman"/>
          <w:sz w:val="24"/>
          <w:szCs w:val="24"/>
        </w:rPr>
      </w:pPr>
    </w:p>
    <w:p w:rsidR="00A86D6C" w:rsidRPr="00A86D6C" w:rsidRDefault="00A86D6C" w:rsidP="00A86D6C">
      <w:pPr>
        <w:tabs>
          <w:tab w:val="left" w:pos="566"/>
          <w:tab w:val="center" w:pos="7311"/>
        </w:tabs>
        <w:spacing w:after="0" w:line="240" w:lineRule="auto"/>
        <w:ind w:firstLine="567"/>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ab/>
        <w:t>Recep Tayyip ERDOĞAN</w:t>
      </w:r>
    </w:p>
    <w:p w:rsidR="00A86D6C" w:rsidRPr="00A86D6C" w:rsidRDefault="00A86D6C" w:rsidP="00A86D6C">
      <w:pPr>
        <w:tabs>
          <w:tab w:val="left" w:pos="566"/>
          <w:tab w:val="center" w:pos="7311"/>
        </w:tabs>
        <w:spacing w:after="0" w:line="240" w:lineRule="auto"/>
        <w:ind w:firstLine="567"/>
        <w:jc w:val="both"/>
        <w:rPr>
          <w:rFonts w:ascii="Times New Roman" w:eastAsia="ヒラギノ明朝 Pro W3" w:hAnsi="Times New Roman" w:cs="Times New Roman"/>
          <w:sz w:val="24"/>
          <w:szCs w:val="24"/>
        </w:rPr>
      </w:pPr>
      <w:r w:rsidRPr="00A86D6C">
        <w:rPr>
          <w:rFonts w:ascii="Times New Roman" w:eastAsia="ヒラギノ明朝 Pro W3" w:hAnsi="Times New Roman" w:cs="Times New Roman"/>
          <w:sz w:val="24"/>
          <w:szCs w:val="24"/>
        </w:rPr>
        <w:tab/>
        <w:t>Başbakan</w:t>
      </w:r>
    </w:p>
    <w:p w:rsidR="002F0100" w:rsidRPr="00A86D6C" w:rsidRDefault="002F0100" w:rsidP="00A86D6C">
      <w:pPr>
        <w:spacing w:before="120" w:after="0" w:line="360" w:lineRule="auto"/>
        <w:rPr>
          <w:rFonts w:ascii="Times New Roman" w:hAnsi="Times New Roman" w:cs="Times New Roman"/>
          <w:sz w:val="24"/>
          <w:szCs w:val="24"/>
        </w:rPr>
      </w:pPr>
    </w:p>
    <w:sectPr w:rsidR="002F0100" w:rsidRPr="00A86D6C" w:rsidSect="002F01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D6C"/>
    <w:rsid w:val="002F0100"/>
    <w:rsid w:val="00737D21"/>
    <w:rsid w:val="008B4694"/>
    <w:rsid w:val="00A86D6C"/>
    <w:rsid w:val="00FC2F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1</cp:revision>
  <dcterms:created xsi:type="dcterms:W3CDTF">2014-04-16T08:07:00Z</dcterms:created>
  <dcterms:modified xsi:type="dcterms:W3CDTF">2014-04-16T08:09:00Z</dcterms:modified>
</cp:coreProperties>
</file>